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D92" w:rsidRPr="00742916" w:rsidRDefault="00843D92" w:rsidP="00843D9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843D92" w:rsidRPr="00742916" w:rsidRDefault="00843D92" w:rsidP="00843D92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43D92" w:rsidRPr="00742916" w:rsidTr="00EB1DD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43D92" w:rsidRPr="00742916" w:rsidRDefault="00843D92" w:rsidP="00EB1DD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43D92" w:rsidRPr="00742916" w:rsidRDefault="00843D92" w:rsidP="00843D9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 xml:space="preserve">Przedmioty </w:t>
            </w:r>
            <w:r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43D92" w:rsidRPr="00742916" w:rsidRDefault="00843D92" w:rsidP="00EB1DD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elementy edukacji sensorycznej</w:t>
            </w:r>
          </w:p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3D92" w:rsidRDefault="00843D92" w:rsidP="00EB1DD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3D92" w:rsidRPr="00742916" w:rsidRDefault="00843D92" w:rsidP="00843D9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>
              <w:rPr>
                <w:b/>
                <w:sz w:val="24"/>
                <w:szCs w:val="24"/>
              </w:rPr>
              <w:t>SPECJALNA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3D92" w:rsidRPr="00BE63CF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15C4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43D92" w:rsidRPr="00BE63CF" w:rsidRDefault="00843D92" w:rsidP="00EB1DD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3D92" w:rsidRPr="00926757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>: II/</w:t>
            </w:r>
            <w:r>
              <w:rPr>
                <w:b/>
                <w:sz w:val="24"/>
                <w:szCs w:val="24"/>
              </w:rPr>
              <w:t>3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843D92" w:rsidRPr="000045F4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0045F4">
              <w:rPr>
                <w:b/>
                <w:sz w:val="24"/>
                <w:szCs w:val="24"/>
              </w:rPr>
              <w:t>polski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43D92" w:rsidRPr="00566644" w:rsidTr="00E50FF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43D92" w:rsidRPr="00B24EFD" w:rsidRDefault="00843D92" w:rsidP="00EB1DD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43D92" w:rsidRPr="001232A9" w:rsidRDefault="001232A9" w:rsidP="00EB1DD3">
            <w:pPr>
              <w:rPr>
                <w:sz w:val="24"/>
                <w:szCs w:val="24"/>
              </w:rPr>
            </w:pPr>
            <w:r w:rsidRPr="001232A9">
              <w:rPr>
                <w:sz w:val="24"/>
                <w:szCs w:val="24"/>
              </w:rPr>
              <w:t>Dr Małgorzata Moszyńska</w:t>
            </w:r>
          </w:p>
        </w:tc>
      </w:tr>
      <w:tr w:rsidR="00843D92" w:rsidRPr="00566644" w:rsidTr="00E50FFE">
        <w:tc>
          <w:tcPr>
            <w:tcW w:w="2988" w:type="dxa"/>
            <w:vAlign w:val="center"/>
          </w:tcPr>
          <w:p w:rsidR="00843D92" w:rsidRPr="00B24EFD" w:rsidRDefault="00843D92" w:rsidP="00EB1DD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43D92" w:rsidRPr="00B24EFD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43D92" w:rsidRPr="00566644" w:rsidRDefault="00643D8B" w:rsidP="00EB1DD3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Małgorzata Moszyńska</w:t>
            </w:r>
          </w:p>
        </w:tc>
      </w:tr>
      <w:tr w:rsidR="00843D92" w:rsidRPr="009131D0" w:rsidTr="00E50FFE">
        <w:tc>
          <w:tcPr>
            <w:tcW w:w="2988" w:type="dxa"/>
            <w:vAlign w:val="center"/>
          </w:tcPr>
          <w:p w:rsidR="00843D92" w:rsidRPr="009131D0" w:rsidRDefault="00843D92" w:rsidP="00EB1DD3">
            <w:pPr>
              <w:spacing w:before="120" w:after="120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E50FFE" w:rsidRPr="009131D0" w:rsidRDefault="00E50FFE" w:rsidP="00E50FF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9131D0">
              <w:rPr>
                <w:rFonts w:eastAsia="Calibri"/>
                <w:sz w:val="24"/>
                <w:szCs w:val="24"/>
                <w:lang w:eastAsia="en-US"/>
              </w:rPr>
              <w:t>Zapoznanie studentów z neurobiologicznymi podstawami procesów integracji se</w:t>
            </w:r>
            <w:r w:rsidR="00AB31E6" w:rsidRPr="009131D0">
              <w:rPr>
                <w:rFonts w:eastAsia="Calibri"/>
                <w:sz w:val="24"/>
                <w:szCs w:val="24"/>
                <w:lang w:eastAsia="en-US"/>
              </w:rPr>
              <w:t xml:space="preserve">nsorycznej oraz z podstawowymi </w:t>
            </w:r>
            <w:r w:rsidRPr="009131D0">
              <w:rPr>
                <w:rFonts w:eastAsia="Calibri"/>
                <w:sz w:val="24"/>
                <w:szCs w:val="24"/>
                <w:lang w:eastAsia="en-US"/>
              </w:rPr>
              <w:t xml:space="preserve">założeniami Teorii Integracji Sensorycznej A.J. </w:t>
            </w:r>
            <w:proofErr w:type="spellStart"/>
            <w:r w:rsidRPr="009131D0">
              <w:rPr>
                <w:rFonts w:eastAsia="Calibri"/>
                <w:sz w:val="24"/>
                <w:szCs w:val="24"/>
                <w:lang w:eastAsia="en-US"/>
              </w:rPr>
              <w:t>Ayres</w:t>
            </w:r>
            <w:proofErr w:type="spellEnd"/>
            <w:r w:rsidRPr="009131D0">
              <w:rPr>
                <w:rFonts w:eastAsia="Calibri"/>
                <w:sz w:val="24"/>
                <w:szCs w:val="24"/>
                <w:lang w:eastAsia="en-US"/>
              </w:rPr>
              <w:t xml:space="preserve">; </w:t>
            </w:r>
          </w:p>
          <w:p w:rsidR="00E50FFE" w:rsidRPr="009131D0" w:rsidRDefault="00E50FFE" w:rsidP="00E50FF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9131D0">
              <w:rPr>
                <w:rFonts w:eastAsia="Calibri"/>
                <w:sz w:val="24"/>
                <w:szCs w:val="24"/>
                <w:lang w:eastAsia="en-US"/>
              </w:rPr>
              <w:t xml:space="preserve">Przedstawienie wybranych aspektów diagnozy integracji sensorycznej. </w:t>
            </w:r>
          </w:p>
          <w:p w:rsidR="00E50FFE" w:rsidRPr="009131D0" w:rsidRDefault="00E50FFE" w:rsidP="00E50FF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9131D0">
              <w:rPr>
                <w:rFonts w:eastAsia="Calibri"/>
                <w:sz w:val="24"/>
                <w:szCs w:val="24"/>
                <w:lang w:eastAsia="en-US"/>
              </w:rPr>
              <w:t xml:space="preserve">Zapoznanie z objawami dysfunkcji procesów integracji sensorycznej. </w:t>
            </w:r>
          </w:p>
          <w:p w:rsidR="00E50FFE" w:rsidRPr="009131D0" w:rsidRDefault="00E50FFE" w:rsidP="00E50FF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9131D0">
              <w:rPr>
                <w:rFonts w:eastAsia="Calibri"/>
                <w:sz w:val="24"/>
                <w:szCs w:val="24"/>
                <w:lang w:eastAsia="en-US"/>
              </w:rPr>
              <w:t xml:space="preserve">Uświadomienie znaczenia wczesnej interwencji w pracy z dziećmi z zaburzeniami integracji sensorycznej. </w:t>
            </w:r>
          </w:p>
          <w:p w:rsidR="00843D92" w:rsidRPr="009131D0" w:rsidRDefault="00E50FFE" w:rsidP="00E50FF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9131D0">
              <w:rPr>
                <w:rFonts w:eastAsiaTheme="minorHAnsi"/>
                <w:sz w:val="24"/>
                <w:szCs w:val="24"/>
                <w:lang w:eastAsia="en-US"/>
              </w:rPr>
              <w:t>Przedstawienie zjawiska plastyczności neuronalnej.</w:t>
            </w:r>
          </w:p>
        </w:tc>
      </w:tr>
      <w:tr w:rsidR="00E50FFE" w:rsidRPr="009131D0" w:rsidTr="00E50FF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50FFE" w:rsidRPr="009131D0" w:rsidRDefault="00E50FFE" w:rsidP="00E50FFE">
            <w:pPr>
              <w:spacing w:before="120" w:after="120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50FFE" w:rsidRPr="009131D0" w:rsidRDefault="00E50FFE" w:rsidP="00E50FFE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Podstawowa wiedza z zakresu pedagogiki specjalnej i psychopatologii.</w:t>
            </w:r>
          </w:p>
        </w:tc>
      </w:tr>
    </w:tbl>
    <w:p w:rsidR="00843D92" w:rsidRPr="009131D0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843D92" w:rsidRPr="009131D0" w:rsidTr="00EB1DD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843D92" w:rsidRPr="009131D0" w:rsidRDefault="00843D92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b/>
                <w:sz w:val="24"/>
                <w:szCs w:val="24"/>
              </w:rPr>
              <w:t xml:space="preserve">EFEKTY </w:t>
            </w:r>
            <w:r w:rsidR="00730E86">
              <w:rPr>
                <w:b/>
                <w:sz w:val="24"/>
                <w:szCs w:val="24"/>
              </w:rPr>
              <w:t>KSZTAŁCENIA</w:t>
            </w:r>
          </w:p>
        </w:tc>
      </w:tr>
      <w:tr w:rsidR="00843D92" w:rsidRPr="009131D0" w:rsidTr="00730E86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43D92" w:rsidRPr="009131D0" w:rsidRDefault="00843D92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 xml:space="preserve">Nr efektu </w:t>
            </w:r>
            <w:r w:rsidR="00730E86">
              <w:rPr>
                <w:sz w:val="24"/>
                <w:szCs w:val="24"/>
              </w:rPr>
              <w:t>kształcenia</w:t>
            </w:r>
            <w:r w:rsidRPr="009131D0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3D92" w:rsidRPr="009131D0" w:rsidRDefault="00843D92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 xml:space="preserve">Opis efektu </w:t>
            </w:r>
            <w:r w:rsidR="00730E86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3D92" w:rsidRPr="009131D0" w:rsidRDefault="00843D92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 xml:space="preserve">Kod kierunkowego efektu </w:t>
            </w:r>
          </w:p>
          <w:p w:rsidR="00843D92" w:rsidRPr="009131D0" w:rsidRDefault="00730E86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843D92" w:rsidRPr="009131D0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3D92" w:rsidRPr="009131D0" w:rsidRDefault="00843D92" w:rsidP="00EB1DD3">
            <w:pPr>
              <w:pStyle w:val="Nagwek1"/>
              <w:rPr>
                <w:szCs w:val="24"/>
              </w:rPr>
            </w:pPr>
            <w:r w:rsidRPr="009131D0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3D92" w:rsidRPr="009131D0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AB31E6" w:rsidRPr="009131D0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31E6" w:rsidRPr="009131D0" w:rsidRDefault="00AB31E6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31E6" w:rsidRPr="009131D0" w:rsidRDefault="00AB31E6" w:rsidP="009374E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 xml:space="preserve">posiada uporządkowaną i podbudowaną teoretycznie wiedzę o rozwoju człowieka w cyklu życia zarówno w aspekcie biologicznym, biomedycznym oraz psychologicznym i społecznym, jak i w kontekście jego podmiotowości w obszarze edukacyjnym, społecznym i kulturalnym;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31E6" w:rsidRPr="009131D0" w:rsidRDefault="00AB31E6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K1P_W03</w:t>
            </w:r>
          </w:p>
        </w:tc>
      </w:tr>
      <w:tr w:rsidR="00AB31E6" w:rsidRPr="009131D0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31E6" w:rsidRPr="009131D0" w:rsidRDefault="00AB31E6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31E6" w:rsidRPr="009131D0" w:rsidRDefault="00AB31E6" w:rsidP="00AB31E6">
            <w:pPr>
              <w:jc w:val="both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posiada pogłębioną i zaawansowaną wiedzę dotyczącą etiologii i symptomatologii zaburzeń rozwojowych i niepełnosprawności człowieka oraz jego funkcjonowania;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31E6" w:rsidRPr="009131D0" w:rsidRDefault="00AB31E6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K1P_W04</w:t>
            </w:r>
          </w:p>
        </w:tc>
      </w:tr>
      <w:tr w:rsidR="00AB31E6" w:rsidRPr="009131D0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31E6" w:rsidRPr="009131D0" w:rsidRDefault="00AB31E6" w:rsidP="00EB1DD3">
            <w:pPr>
              <w:rPr>
                <w:b/>
                <w:sz w:val="24"/>
                <w:szCs w:val="24"/>
              </w:rPr>
            </w:pPr>
            <w:r w:rsidRPr="009131D0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31E6" w:rsidRPr="009131D0" w:rsidRDefault="00AB31E6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AB31E6" w:rsidRPr="009131D0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31E6" w:rsidRPr="009131D0" w:rsidRDefault="00AB31E6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31E6" w:rsidRPr="009131D0" w:rsidRDefault="00AB31E6" w:rsidP="009374E3">
            <w:pPr>
              <w:jc w:val="both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wykorzystuje wiedzę z zakresu pedag</w:t>
            </w:r>
            <w:r w:rsidR="00B53771" w:rsidRPr="009131D0">
              <w:rPr>
                <w:sz w:val="24"/>
                <w:szCs w:val="24"/>
              </w:rPr>
              <w:t xml:space="preserve">ogiki i pedagogiki specjalnej, </w:t>
            </w:r>
            <w:r w:rsidRPr="009131D0">
              <w:rPr>
                <w:sz w:val="24"/>
                <w:szCs w:val="24"/>
              </w:rPr>
              <w:t>dobiera działania odpowiednio do zaburzeń i deficytów rozwojowych osób niepełnosprawnych oraz opracowuje dla nich zadania edukacyjne, rozwojowe terapeutyczne i rehabilitacyjne;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31E6" w:rsidRPr="009131D0" w:rsidRDefault="00AB31E6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K1P_U03</w:t>
            </w:r>
          </w:p>
        </w:tc>
      </w:tr>
      <w:tr w:rsidR="00AB31E6" w:rsidRPr="009131D0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31E6" w:rsidRPr="009131D0" w:rsidRDefault="00AB31E6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31E6" w:rsidRPr="009131D0" w:rsidRDefault="00AB31E6" w:rsidP="009374E3">
            <w:pPr>
              <w:jc w:val="both"/>
              <w:rPr>
                <w:rFonts w:eastAsia="Calibri"/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posiada rozwinięte umiejętności komunikacji interpersonalnej; potrafi używać języka specjalistycznego oraz w sposób spójny i klarowny porozumiewać się na poziomie werbalnym i pozawerbalnym z różnymi grupami społecznymi przy użyciu różnych kanałów komunikacyjnych, technik medialnych oraz nowoczesnych rozwiązań technologicznych;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31E6" w:rsidRPr="009131D0" w:rsidRDefault="00AB31E6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K1P_U08</w:t>
            </w:r>
          </w:p>
        </w:tc>
      </w:tr>
      <w:tr w:rsidR="00AB31E6" w:rsidRPr="009131D0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31E6" w:rsidRPr="009131D0" w:rsidRDefault="00AB31E6" w:rsidP="00EB1DD3">
            <w:pPr>
              <w:rPr>
                <w:b/>
                <w:sz w:val="24"/>
                <w:szCs w:val="24"/>
              </w:rPr>
            </w:pPr>
            <w:r w:rsidRPr="009131D0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31E6" w:rsidRPr="009131D0" w:rsidRDefault="00AB31E6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AB31E6" w:rsidRPr="009131D0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31E6" w:rsidRPr="009131D0" w:rsidRDefault="00AB31E6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31E6" w:rsidRPr="009131D0" w:rsidRDefault="00AB31E6" w:rsidP="009374E3">
            <w:pPr>
              <w:jc w:val="both"/>
              <w:rPr>
                <w:rFonts w:eastAsia="Calibri"/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jest świadomy poziomu swojej wiedzy i umiejętności oraz rozumie potrzebę ciągłego dokształcania się zawodowego i rozwoju osobistego; dokonuje samooceny własnych kompetencji i doskonali umiejętności, wyznacza kierunki własnego rozwoju i kształcenia;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31E6" w:rsidRPr="009131D0" w:rsidRDefault="00AB31E6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K1P_K01</w:t>
            </w:r>
          </w:p>
        </w:tc>
      </w:tr>
      <w:tr w:rsidR="00AB31E6" w:rsidRPr="009131D0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31E6" w:rsidRPr="009131D0" w:rsidRDefault="00AB31E6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31E6" w:rsidRPr="009131D0" w:rsidRDefault="00AB31E6" w:rsidP="009374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posiada przekonanie o sensie, wartości i potrzebie podejmowania działań pedagogicznych na rzecz osób niepełnosprawnych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31E6" w:rsidRPr="009131D0" w:rsidRDefault="00AB31E6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K1P_K03</w:t>
            </w:r>
          </w:p>
        </w:tc>
      </w:tr>
    </w:tbl>
    <w:p w:rsidR="00843D92" w:rsidRPr="009131D0" w:rsidRDefault="00843D92" w:rsidP="00843D9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43D92" w:rsidRPr="009131D0" w:rsidTr="00EB1DD3">
        <w:tc>
          <w:tcPr>
            <w:tcW w:w="10008" w:type="dxa"/>
            <w:vAlign w:val="center"/>
          </w:tcPr>
          <w:p w:rsidR="00843D92" w:rsidRPr="009131D0" w:rsidRDefault="00843D92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b/>
                <w:sz w:val="24"/>
                <w:szCs w:val="24"/>
              </w:rPr>
              <w:t>TREŚCI PROGRAMOWE</w:t>
            </w:r>
          </w:p>
        </w:tc>
      </w:tr>
      <w:tr w:rsidR="00843D92" w:rsidRPr="009131D0" w:rsidTr="00EB1DD3">
        <w:tc>
          <w:tcPr>
            <w:tcW w:w="10008" w:type="dxa"/>
            <w:shd w:val="pct15" w:color="auto" w:fill="FFFFFF"/>
          </w:tcPr>
          <w:p w:rsidR="00843D92" w:rsidRPr="009131D0" w:rsidRDefault="00843D92" w:rsidP="00EB1DD3">
            <w:pPr>
              <w:rPr>
                <w:b/>
                <w:sz w:val="24"/>
                <w:szCs w:val="24"/>
              </w:rPr>
            </w:pPr>
            <w:r w:rsidRPr="009131D0">
              <w:rPr>
                <w:b/>
                <w:sz w:val="24"/>
                <w:szCs w:val="24"/>
              </w:rPr>
              <w:t>Wykład</w:t>
            </w:r>
          </w:p>
        </w:tc>
      </w:tr>
      <w:tr w:rsidR="00843D92" w:rsidRPr="009131D0" w:rsidTr="00EB1DD3">
        <w:tc>
          <w:tcPr>
            <w:tcW w:w="10008" w:type="dxa"/>
          </w:tcPr>
          <w:p w:rsidR="00843D92" w:rsidRPr="009131D0" w:rsidRDefault="00843D92" w:rsidP="00EB1DD3">
            <w:pPr>
              <w:jc w:val="both"/>
              <w:rPr>
                <w:sz w:val="24"/>
                <w:szCs w:val="24"/>
              </w:rPr>
            </w:pPr>
          </w:p>
        </w:tc>
      </w:tr>
      <w:tr w:rsidR="00843D92" w:rsidRPr="009131D0" w:rsidTr="00EB1DD3">
        <w:tc>
          <w:tcPr>
            <w:tcW w:w="10008" w:type="dxa"/>
            <w:shd w:val="pct15" w:color="auto" w:fill="FFFFFF"/>
          </w:tcPr>
          <w:p w:rsidR="00843D92" w:rsidRPr="009131D0" w:rsidRDefault="00E50FFE" w:rsidP="00E50FFE">
            <w:pPr>
              <w:rPr>
                <w:b/>
                <w:sz w:val="24"/>
                <w:szCs w:val="24"/>
              </w:rPr>
            </w:pPr>
            <w:r w:rsidRPr="009131D0">
              <w:rPr>
                <w:b/>
                <w:sz w:val="24"/>
                <w:szCs w:val="24"/>
              </w:rPr>
              <w:t>ĆWICZENIA</w:t>
            </w:r>
          </w:p>
        </w:tc>
      </w:tr>
      <w:tr w:rsidR="00843D92" w:rsidRPr="009131D0" w:rsidTr="00EB1DD3">
        <w:tc>
          <w:tcPr>
            <w:tcW w:w="10008" w:type="dxa"/>
          </w:tcPr>
          <w:p w:rsidR="00E50FFE" w:rsidRPr="009131D0" w:rsidRDefault="00E50FFE" w:rsidP="00AB31E6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9131D0">
              <w:rPr>
                <w:rFonts w:eastAsia="Calibri"/>
                <w:sz w:val="24"/>
                <w:szCs w:val="24"/>
                <w:lang w:eastAsia="en-US"/>
              </w:rPr>
              <w:t xml:space="preserve">Wprowadzenie do Teorii Integracji Sensorycznej A.J. </w:t>
            </w:r>
            <w:proofErr w:type="spellStart"/>
            <w:r w:rsidRPr="009131D0">
              <w:rPr>
                <w:rFonts w:eastAsia="Calibri"/>
                <w:sz w:val="24"/>
                <w:szCs w:val="24"/>
                <w:lang w:eastAsia="en-US"/>
              </w:rPr>
              <w:t>Ayres</w:t>
            </w:r>
            <w:proofErr w:type="spellEnd"/>
            <w:r w:rsidRPr="009131D0">
              <w:rPr>
                <w:rFonts w:eastAsia="Calibri"/>
                <w:sz w:val="24"/>
                <w:szCs w:val="24"/>
                <w:lang w:eastAsia="en-US"/>
              </w:rPr>
              <w:t xml:space="preserve"> - główne założenia integracji sensorycznej;</w:t>
            </w:r>
            <w:r w:rsidRPr="009131D0">
              <w:rPr>
                <w:rFonts w:eastAsia="Calibri"/>
                <w:sz w:val="24"/>
                <w:szCs w:val="24"/>
                <w:lang w:eastAsia="en-US"/>
              </w:rPr>
              <w:br/>
              <w:t xml:space="preserve">rozwój procesów integracji sensorycznej (model poziomów SI wg Violet </w:t>
            </w:r>
            <w:proofErr w:type="spellStart"/>
            <w:r w:rsidRPr="009131D0">
              <w:rPr>
                <w:rFonts w:eastAsia="Calibri"/>
                <w:sz w:val="24"/>
                <w:szCs w:val="24"/>
                <w:lang w:eastAsia="en-US"/>
              </w:rPr>
              <w:t>F.Maas</w:t>
            </w:r>
            <w:proofErr w:type="spellEnd"/>
            <w:r w:rsidRPr="009131D0">
              <w:rPr>
                <w:rFonts w:eastAsia="Calibri"/>
                <w:sz w:val="24"/>
                <w:szCs w:val="24"/>
                <w:lang w:eastAsia="en-US"/>
              </w:rPr>
              <w:t>).</w:t>
            </w:r>
          </w:p>
          <w:p w:rsidR="00E50FFE" w:rsidRPr="009131D0" w:rsidRDefault="00E50FFE" w:rsidP="00AB31E6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9131D0">
              <w:rPr>
                <w:rFonts w:eastAsia="Calibri"/>
                <w:sz w:val="24"/>
                <w:szCs w:val="24"/>
                <w:lang w:eastAsia="en-US"/>
              </w:rPr>
              <w:t xml:space="preserve">Diagnoza IS: </w:t>
            </w:r>
          </w:p>
          <w:p w:rsidR="00E50FFE" w:rsidRPr="009131D0" w:rsidRDefault="00E50FFE" w:rsidP="00AB31E6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131D0">
              <w:rPr>
                <w:rFonts w:ascii="Times New Roman" w:hAnsi="Times New Roman"/>
                <w:sz w:val="24"/>
                <w:szCs w:val="24"/>
              </w:rPr>
              <w:t>- metody diagnozy: wywiad, kliniczna obserwacja, próby kliniczne, standaryzowane testy;</w:t>
            </w:r>
          </w:p>
          <w:p w:rsidR="00E50FFE" w:rsidRPr="009131D0" w:rsidRDefault="00E50FFE" w:rsidP="00AB31E6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131D0">
              <w:rPr>
                <w:rFonts w:ascii="Times New Roman" w:hAnsi="Times New Roman"/>
                <w:sz w:val="24"/>
                <w:szCs w:val="24"/>
              </w:rPr>
              <w:t xml:space="preserve">- ocena funkcjonowania dziecka (percepcja wzrokowa, przetwarzanie wrażeń </w:t>
            </w:r>
            <w:proofErr w:type="spellStart"/>
            <w:r w:rsidRPr="009131D0">
              <w:rPr>
                <w:rFonts w:ascii="Times New Roman" w:hAnsi="Times New Roman"/>
                <w:sz w:val="24"/>
                <w:szCs w:val="24"/>
              </w:rPr>
              <w:t>somatosensorycznych</w:t>
            </w:r>
            <w:proofErr w:type="spellEnd"/>
            <w:r w:rsidRPr="009131D0">
              <w:rPr>
                <w:rFonts w:ascii="Times New Roman" w:hAnsi="Times New Roman"/>
                <w:sz w:val="24"/>
                <w:szCs w:val="24"/>
              </w:rPr>
              <w:t xml:space="preserve"> (dotyk i </w:t>
            </w:r>
            <w:proofErr w:type="spellStart"/>
            <w:r w:rsidRPr="009131D0">
              <w:rPr>
                <w:rFonts w:ascii="Times New Roman" w:hAnsi="Times New Roman"/>
                <w:sz w:val="24"/>
                <w:szCs w:val="24"/>
              </w:rPr>
              <w:t>propriocepcja</w:t>
            </w:r>
            <w:proofErr w:type="spellEnd"/>
            <w:r w:rsidRPr="009131D0">
              <w:rPr>
                <w:rFonts w:ascii="Times New Roman" w:hAnsi="Times New Roman"/>
                <w:sz w:val="24"/>
                <w:szCs w:val="24"/>
              </w:rPr>
              <w:t>), przetwarzanie wrażeń przedsionkowych, koordynacja oko-ręka, praksja) – analiza przypadku.</w:t>
            </w:r>
          </w:p>
          <w:p w:rsidR="00E50FFE" w:rsidRPr="009131D0" w:rsidRDefault="00E50FFE" w:rsidP="00AB31E6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9131D0">
              <w:rPr>
                <w:rFonts w:eastAsia="Calibri"/>
                <w:sz w:val="24"/>
                <w:szCs w:val="24"/>
                <w:lang w:eastAsia="en-US"/>
              </w:rPr>
              <w:t xml:space="preserve">Objawy dysfunkcji integracji sensorycznej. </w:t>
            </w:r>
          </w:p>
          <w:p w:rsidR="00E50FFE" w:rsidRPr="009131D0" w:rsidRDefault="00E50FFE" w:rsidP="00AB31E6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9131D0">
              <w:rPr>
                <w:rFonts w:eastAsia="Calibri"/>
                <w:sz w:val="24"/>
                <w:szCs w:val="24"/>
                <w:lang w:eastAsia="en-US"/>
              </w:rPr>
              <w:t xml:space="preserve">Terapia zaburzeń procesów integracji sensorycznej (omówienie zjawiska plastyczności neuronalnej). </w:t>
            </w:r>
          </w:p>
          <w:p w:rsidR="00843D92" w:rsidRPr="009131D0" w:rsidRDefault="00E50FFE" w:rsidP="00AB31E6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131D0">
              <w:rPr>
                <w:rFonts w:ascii="Times New Roman" w:eastAsiaTheme="minorHAnsi" w:hAnsi="Times New Roman"/>
                <w:sz w:val="24"/>
                <w:szCs w:val="24"/>
              </w:rPr>
              <w:t xml:space="preserve">Rola rodziców we </w:t>
            </w:r>
            <w:r w:rsidRPr="009131D0">
              <w:rPr>
                <w:rFonts w:ascii="Times New Roman" w:hAnsi="Times New Roman"/>
                <w:bCs/>
                <w:sz w:val="24"/>
                <w:szCs w:val="24"/>
              </w:rPr>
              <w:t>wspomaganiu rozwój procesów integracji sensorycznej dziecka.</w:t>
            </w:r>
          </w:p>
        </w:tc>
      </w:tr>
      <w:tr w:rsidR="00843D92" w:rsidRPr="009131D0" w:rsidTr="00EB1DD3">
        <w:tc>
          <w:tcPr>
            <w:tcW w:w="10008" w:type="dxa"/>
            <w:shd w:val="pct15" w:color="auto" w:fill="FFFFFF"/>
          </w:tcPr>
          <w:p w:rsidR="00843D92" w:rsidRPr="009131D0" w:rsidRDefault="00843D92" w:rsidP="00EB1DD3">
            <w:pPr>
              <w:pStyle w:val="Nagwek1"/>
              <w:rPr>
                <w:szCs w:val="24"/>
              </w:rPr>
            </w:pPr>
            <w:r w:rsidRPr="009131D0">
              <w:rPr>
                <w:szCs w:val="24"/>
              </w:rPr>
              <w:t>Laboratorium</w:t>
            </w:r>
          </w:p>
        </w:tc>
      </w:tr>
      <w:tr w:rsidR="00843D92" w:rsidRPr="009131D0" w:rsidTr="00EB1DD3">
        <w:tc>
          <w:tcPr>
            <w:tcW w:w="10008" w:type="dxa"/>
          </w:tcPr>
          <w:p w:rsidR="00843D92" w:rsidRPr="009131D0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9131D0" w:rsidTr="00EB1DD3">
        <w:tc>
          <w:tcPr>
            <w:tcW w:w="10008" w:type="dxa"/>
            <w:shd w:val="pct15" w:color="auto" w:fill="FFFFFF"/>
          </w:tcPr>
          <w:p w:rsidR="00843D92" w:rsidRPr="009131D0" w:rsidRDefault="00843D92" w:rsidP="00EB1DD3">
            <w:pPr>
              <w:pStyle w:val="Nagwek1"/>
              <w:rPr>
                <w:szCs w:val="24"/>
              </w:rPr>
            </w:pPr>
            <w:r w:rsidRPr="009131D0">
              <w:rPr>
                <w:szCs w:val="24"/>
              </w:rPr>
              <w:t>Projekt</w:t>
            </w:r>
          </w:p>
        </w:tc>
      </w:tr>
      <w:tr w:rsidR="00843D92" w:rsidRPr="009131D0" w:rsidTr="00EB1DD3">
        <w:tc>
          <w:tcPr>
            <w:tcW w:w="10008" w:type="dxa"/>
          </w:tcPr>
          <w:p w:rsidR="00843D92" w:rsidRPr="009131D0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9131D0" w:rsidTr="00EB1DD3">
        <w:tc>
          <w:tcPr>
            <w:tcW w:w="10008" w:type="dxa"/>
            <w:shd w:val="clear" w:color="auto" w:fill="D9D9D9"/>
          </w:tcPr>
          <w:p w:rsidR="00843D92" w:rsidRPr="009131D0" w:rsidRDefault="00843D92" w:rsidP="00EB1DD3">
            <w:pPr>
              <w:rPr>
                <w:b/>
                <w:sz w:val="24"/>
                <w:szCs w:val="24"/>
              </w:rPr>
            </w:pPr>
            <w:r w:rsidRPr="009131D0">
              <w:rPr>
                <w:b/>
                <w:sz w:val="24"/>
                <w:szCs w:val="24"/>
              </w:rPr>
              <w:t>Seminarium</w:t>
            </w:r>
          </w:p>
        </w:tc>
      </w:tr>
      <w:tr w:rsidR="00843D92" w:rsidRPr="009131D0" w:rsidTr="00EB1DD3">
        <w:tc>
          <w:tcPr>
            <w:tcW w:w="10008" w:type="dxa"/>
          </w:tcPr>
          <w:p w:rsidR="00843D92" w:rsidRPr="009131D0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9131D0" w:rsidTr="00EB1DD3">
        <w:tc>
          <w:tcPr>
            <w:tcW w:w="10008" w:type="dxa"/>
            <w:shd w:val="clear" w:color="auto" w:fill="D9D9D9"/>
          </w:tcPr>
          <w:p w:rsidR="00843D92" w:rsidRPr="009131D0" w:rsidRDefault="00843D92" w:rsidP="00EB1DD3">
            <w:pPr>
              <w:rPr>
                <w:b/>
                <w:sz w:val="24"/>
                <w:szCs w:val="24"/>
              </w:rPr>
            </w:pPr>
            <w:r w:rsidRPr="009131D0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3D92" w:rsidRPr="009131D0" w:rsidTr="00EB1DD3">
        <w:tc>
          <w:tcPr>
            <w:tcW w:w="10008" w:type="dxa"/>
          </w:tcPr>
          <w:p w:rsidR="00843D92" w:rsidRPr="009131D0" w:rsidRDefault="00843D92" w:rsidP="00EB1DD3">
            <w:pPr>
              <w:rPr>
                <w:sz w:val="24"/>
                <w:szCs w:val="24"/>
              </w:rPr>
            </w:pPr>
          </w:p>
        </w:tc>
      </w:tr>
    </w:tbl>
    <w:p w:rsidR="00843D92" w:rsidRPr="009131D0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2410"/>
        <w:gridCol w:w="2126"/>
        <w:gridCol w:w="850"/>
        <w:gridCol w:w="1962"/>
      </w:tblGrid>
      <w:tr w:rsidR="00E50FFE" w:rsidRPr="009131D0" w:rsidTr="00B5377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50FFE" w:rsidRPr="009131D0" w:rsidRDefault="00E50FFE" w:rsidP="00E50FFE">
            <w:pPr>
              <w:spacing w:before="120" w:after="120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E50FFE" w:rsidRPr="009131D0" w:rsidRDefault="00E50FFE" w:rsidP="00E50FF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131D0">
              <w:rPr>
                <w:rFonts w:ascii="Times New Roman" w:hAnsi="Times New Roman"/>
                <w:sz w:val="24"/>
                <w:szCs w:val="24"/>
              </w:rPr>
              <w:t xml:space="preserve">Bogdanowicz, M. (1990). 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Integracja percepcyjno-motoryczna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. Warszawa: Centralny Ośrodek Metodyczny Poradnictwa Wychowawczo-Zawodowego MEN. </w:t>
            </w:r>
            <w:r w:rsidRPr="009131D0">
              <w:rPr>
                <w:rFonts w:ascii="Times New Roman" w:hAnsi="Times New Roman"/>
                <w:sz w:val="24"/>
                <w:szCs w:val="24"/>
              </w:rPr>
              <w:br/>
              <w:t xml:space="preserve">Gałkowski, T. (2004). 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Jak zrozumieć swoje dziecko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. Warszawa: PZWL. </w:t>
            </w:r>
            <w:r w:rsidRPr="009131D0">
              <w:rPr>
                <w:rFonts w:ascii="Times New Roman" w:hAnsi="Times New Roman"/>
                <w:sz w:val="24"/>
                <w:szCs w:val="24"/>
              </w:rPr>
              <w:br/>
              <w:t xml:space="preserve">Mass, F.V. (1998). 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Uczenie się przez zmysły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. Warszawa: </w:t>
            </w:r>
            <w:proofErr w:type="spellStart"/>
            <w:r w:rsidRPr="009131D0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  <w:r w:rsidRPr="009131D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131D0">
              <w:rPr>
                <w:rFonts w:ascii="Times New Roman" w:hAnsi="Times New Roman"/>
                <w:sz w:val="24"/>
                <w:szCs w:val="24"/>
              </w:rPr>
              <w:br/>
              <w:t xml:space="preserve">Pauli, S., </w:t>
            </w:r>
            <w:proofErr w:type="spellStart"/>
            <w:r w:rsidRPr="009131D0">
              <w:rPr>
                <w:rFonts w:ascii="Times New Roman" w:hAnsi="Times New Roman"/>
                <w:sz w:val="24"/>
                <w:szCs w:val="24"/>
              </w:rPr>
              <w:t>Kisch</w:t>
            </w:r>
            <w:proofErr w:type="spellEnd"/>
            <w:r w:rsidRPr="009131D0">
              <w:rPr>
                <w:rFonts w:ascii="Times New Roman" w:hAnsi="Times New Roman"/>
                <w:sz w:val="24"/>
                <w:szCs w:val="24"/>
              </w:rPr>
              <w:t xml:space="preserve">, A. (2004). 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Co się dzieje z moim dzieckiem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. Warszawa: PZWL. </w:t>
            </w:r>
            <w:r w:rsidRPr="009131D0">
              <w:rPr>
                <w:rFonts w:ascii="Times New Roman" w:hAnsi="Times New Roman"/>
                <w:sz w:val="24"/>
                <w:szCs w:val="24"/>
              </w:rPr>
              <w:br/>
              <w:t>Przyrowski, Z. (1995). T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erapia integracji sensorycznej. Nowe spojrzenie na trudności dzieci w uczeniu się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. Biuletyn Informacyjny Polskiego Towarzystwa Dysleksji, 4. </w:t>
            </w:r>
            <w:r w:rsidRPr="009131D0">
              <w:rPr>
                <w:rFonts w:ascii="Times New Roman" w:hAnsi="Times New Roman"/>
                <w:sz w:val="24"/>
                <w:szCs w:val="24"/>
              </w:rPr>
              <w:br/>
              <w:t xml:space="preserve">Przyrowski, Z. (1998). 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Dysfunkcje w zakresie integracji sensorycznej i deficyty fragmentaryczne w zespole mózgowego porażenia dziecięcego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31D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[w:] E. Mazanek (red.) 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Dziecko niepełnosprawne ruchowo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, t3. Warszawa: </w:t>
            </w:r>
            <w:proofErr w:type="spellStart"/>
            <w:r w:rsidRPr="009131D0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  <w:r w:rsidRPr="009131D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131D0">
              <w:rPr>
                <w:rFonts w:ascii="Times New Roman" w:hAnsi="Times New Roman"/>
                <w:sz w:val="24"/>
                <w:szCs w:val="24"/>
              </w:rPr>
              <w:br/>
              <w:t xml:space="preserve">Przyrowski, Z. (2001). 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 xml:space="preserve">Podstawy diagnozy i terapii integracji sensorycznej 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[w:] Cz. Szmigiel (red.) 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Podstawy diagnostyki i rehabilitacji dzieci i młodzieży niepełnosprawnej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. Kraków. </w:t>
            </w:r>
            <w:r w:rsidRPr="009131D0">
              <w:rPr>
                <w:rFonts w:ascii="Times New Roman" w:hAnsi="Times New Roman"/>
                <w:sz w:val="24"/>
                <w:szCs w:val="24"/>
              </w:rPr>
              <w:br/>
              <w:t>Przyrowski, Z. (2003). D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ysfunkcje modulacji sensorycznej i parasympatyczny układ nerwowy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. Biuletyn SI, 4(3). </w:t>
            </w:r>
            <w:r w:rsidRPr="009131D0">
              <w:rPr>
                <w:rFonts w:ascii="Times New Roman" w:hAnsi="Times New Roman"/>
                <w:sz w:val="24"/>
                <w:szCs w:val="24"/>
              </w:rPr>
              <w:br/>
              <w:t xml:space="preserve">Przyrowski, Z. (2004). 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Terror zmysłów. Zaburzenia integracji sensorycznej w zespole ADHD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 xml:space="preserve">. Biuletyn Polskiego Towarzystwa Dysleksji, 27. </w:t>
            </w:r>
            <w:r w:rsidRPr="009131D0">
              <w:rPr>
                <w:rFonts w:ascii="Times New Roman" w:hAnsi="Times New Roman"/>
                <w:sz w:val="24"/>
                <w:szCs w:val="24"/>
              </w:rPr>
              <w:br/>
              <w:t xml:space="preserve">Styczek, I. (1979). </w:t>
            </w:r>
            <w:r w:rsidRPr="009131D0">
              <w:rPr>
                <w:rFonts w:ascii="Times New Roman" w:hAnsi="Times New Roman"/>
                <w:i/>
                <w:sz w:val="24"/>
                <w:szCs w:val="24"/>
              </w:rPr>
              <w:t>Logopedia</w:t>
            </w:r>
            <w:r w:rsidRPr="009131D0">
              <w:rPr>
                <w:rFonts w:ascii="Times New Roman" w:hAnsi="Times New Roman"/>
                <w:sz w:val="24"/>
                <w:szCs w:val="24"/>
              </w:rPr>
              <w:t>. Warszawa: PWN.</w:t>
            </w:r>
          </w:p>
        </w:tc>
      </w:tr>
      <w:tr w:rsidR="00E50FFE" w:rsidRPr="009131D0" w:rsidTr="00B53771">
        <w:tc>
          <w:tcPr>
            <w:tcW w:w="2660" w:type="dxa"/>
          </w:tcPr>
          <w:p w:rsidR="00E50FFE" w:rsidRPr="009131D0" w:rsidRDefault="00E50FFE" w:rsidP="00E50FFE">
            <w:pPr>
              <w:spacing w:before="120" w:after="120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gridSpan w:val="4"/>
          </w:tcPr>
          <w:p w:rsidR="00E50FFE" w:rsidRPr="009131D0" w:rsidRDefault="00E50FFE" w:rsidP="00E50FF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9131D0">
              <w:rPr>
                <w:rFonts w:eastAsiaTheme="minorHAnsi"/>
                <w:sz w:val="24"/>
                <w:szCs w:val="24"/>
                <w:lang w:eastAsia="en-US"/>
              </w:rPr>
              <w:t xml:space="preserve">Dryden, G., </w:t>
            </w:r>
            <w:proofErr w:type="spellStart"/>
            <w:r w:rsidRPr="009131D0">
              <w:rPr>
                <w:rFonts w:eastAsiaTheme="minorHAnsi"/>
                <w:sz w:val="24"/>
                <w:szCs w:val="24"/>
                <w:lang w:eastAsia="en-US"/>
              </w:rPr>
              <w:t>Vos</w:t>
            </w:r>
            <w:proofErr w:type="spellEnd"/>
            <w:r w:rsidRPr="009131D0">
              <w:rPr>
                <w:rFonts w:eastAsiaTheme="minorHAnsi"/>
                <w:sz w:val="24"/>
                <w:szCs w:val="24"/>
                <w:lang w:eastAsia="en-US"/>
              </w:rPr>
              <w:t xml:space="preserve">, J. (2003). </w:t>
            </w:r>
            <w:r w:rsidRPr="009131D0">
              <w:rPr>
                <w:rFonts w:eastAsiaTheme="minorHAnsi"/>
                <w:i/>
                <w:sz w:val="24"/>
                <w:szCs w:val="24"/>
                <w:lang w:eastAsia="en-US"/>
              </w:rPr>
              <w:t>Rewolucja w uczeniu</w:t>
            </w:r>
            <w:r w:rsidRPr="009131D0">
              <w:rPr>
                <w:rFonts w:eastAsiaTheme="minorHAnsi"/>
                <w:sz w:val="24"/>
                <w:szCs w:val="24"/>
                <w:lang w:eastAsia="en-US"/>
              </w:rPr>
              <w:t xml:space="preserve">. Poznań: Zysk i </w:t>
            </w:r>
            <w:proofErr w:type="spellStart"/>
            <w:r w:rsidRPr="009131D0">
              <w:rPr>
                <w:rFonts w:eastAsiaTheme="minorHAnsi"/>
                <w:sz w:val="24"/>
                <w:szCs w:val="24"/>
                <w:lang w:eastAsia="en-US"/>
              </w:rPr>
              <w:t>S-ka</w:t>
            </w:r>
            <w:proofErr w:type="spellEnd"/>
            <w:r w:rsidRPr="009131D0">
              <w:rPr>
                <w:rFonts w:eastAsiaTheme="minorHAnsi"/>
                <w:sz w:val="24"/>
                <w:szCs w:val="24"/>
                <w:lang w:eastAsia="en-US"/>
              </w:rPr>
              <w:t xml:space="preserve">. </w:t>
            </w:r>
            <w:r w:rsidRPr="009131D0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Eliot, L. (2003). </w:t>
            </w:r>
            <w:r w:rsidRPr="009131D0">
              <w:rPr>
                <w:rFonts w:eastAsiaTheme="minorHAnsi"/>
                <w:i/>
                <w:sz w:val="24"/>
                <w:szCs w:val="24"/>
                <w:lang w:eastAsia="en-US"/>
              </w:rPr>
              <w:t>Co tam się dzieje</w:t>
            </w:r>
            <w:r w:rsidRPr="009131D0">
              <w:rPr>
                <w:rFonts w:eastAsiaTheme="minorHAnsi"/>
                <w:sz w:val="24"/>
                <w:szCs w:val="24"/>
                <w:lang w:eastAsia="en-US"/>
              </w:rPr>
              <w:t xml:space="preserve">. Media Rodzinna. </w:t>
            </w:r>
            <w:r w:rsidRPr="009131D0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Franczyk, A., Krajewska, K. (2003). </w:t>
            </w:r>
            <w:r w:rsidRPr="009131D0">
              <w:rPr>
                <w:rFonts w:eastAsiaTheme="minorHAnsi"/>
                <w:i/>
                <w:sz w:val="24"/>
                <w:szCs w:val="24"/>
                <w:lang w:eastAsia="en-US"/>
              </w:rPr>
              <w:t>Zabawy i ćwiczenia na cały rok.</w:t>
            </w:r>
            <w:r w:rsidRPr="009131D0">
              <w:rPr>
                <w:rFonts w:eastAsiaTheme="minorHAnsi"/>
                <w:sz w:val="24"/>
                <w:szCs w:val="24"/>
                <w:lang w:eastAsia="en-US"/>
              </w:rPr>
              <w:t xml:space="preserve"> Kraków: Impuls.</w:t>
            </w:r>
          </w:p>
          <w:p w:rsidR="00E50FFE" w:rsidRPr="009131D0" w:rsidRDefault="00E50FFE" w:rsidP="00E50FFE">
            <w:pPr>
              <w:ind w:left="72"/>
              <w:rPr>
                <w:sz w:val="24"/>
                <w:szCs w:val="24"/>
              </w:rPr>
            </w:pPr>
            <w:r w:rsidRPr="009131D0">
              <w:rPr>
                <w:rFonts w:eastAsiaTheme="minorHAnsi"/>
                <w:sz w:val="24"/>
                <w:szCs w:val="24"/>
                <w:lang w:eastAsia="en-US"/>
              </w:rPr>
              <w:t xml:space="preserve">Michałowicz, R., Jóźwiak, S. (red.) (2000). </w:t>
            </w:r>
            <w:r w:rsidRPr="009131D0">
              <w:rPr>
                <w:rFonts w:eastAsiaTheme="minorHAnsi"/>
                <w:i/>
                <w:sz w:val="24"/>
                <w:szCs w:val="24"/>
                <w:lang w:eastAsia="en-US"/>
              </w:rPr>
              <w:t>Neurologia dziecięca</w:t>
            </w:r>
            <w:r w:rsidRPr="009131D0">
              <w:rPr>
                <w:rFonts w:eastAsiaTheme="minorHAnsi"/>
                <w:sz w:val="24"/>
                <w:szCs w:val="24"/>
                <w:lang w:eastAsia="en-US"/>
              </w:rPr>
              <w:t xml:space="preserve">. Wrocław: </w:t>
            </w:r>
            <w:proofErr w:type="spellStart"/>
            <w:r w:rsidRPr="009131D0">
              <w:rPr>
                <w:rFonts w:eastAsiaTheme="minorHAnsi"/>
                <w:sz w:val="24"/>
                <w:szCs w:val="24"/>
                <w:lang w:eastAsia="en-US"/>
              </w:rPr>
              <w:t>Urban&amp;Partner</w:t>
            </w:r>
            <w:proofErr w:type="spellEnd"/>
            <w:r w:rsidRPr="009131D0"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bookmarkStart w:id="0" w:name="_GoBack"/>
            <w:bookmarkEnd w:id="0"/>
          </w:p>
        </w:tc>
      </w:tr>
      <w:tr w:rsidR="00E50FFE" w:rsidRPr="009131D0" w:rsidTr="00B53771">
        <w:tc>
          <w:tcPr>
            <w:tcW w:w="2660" w:type="dxa"/>
          </w:tcPr>
          <w:p w:rsidR="00E50FFE" w:rsidRPr="009131D0" w:rsidRDefault="00E50FFE" w:rsidP="00E50FFE">
            <w:pPr>
              <w:spacing w:before="120" w:after="120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4"/>
          </w:tcPr>
          <w:p w:rsidR="00E50FFE" w:rsidRPr="009131D0" w:rsidRDefault="00AB31E6" w:rsidP="00E50FFE">
            <w:pPr>
              <w:ind w:left="72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prezentacje multimedialne, metody aktywizujące</w:t>
            </w:r>
          </w:p>
        </w:tc>
      </w:tr>
      <w:tr w:rsidR="00843D92" w:rsidRPr="009131D0" w:rsidTr="00730E86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3D92" w:rsidRPr="009131D0" w:rsidRDefault="00843D92" w:rsidP="00EB1DD3">
            <w:pPr>
              <w:jc w:val="center"/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 xml:space="preserve">Metody weryfikacji efektów </w:t>
            </w:r>
            <w:r w:rsidR="00730E86">
              <w:rPr>
                <w:sz w:val="24"/>
                <w:szCs w:val="24"/>
              </w:rPr>
              <w:t>kształcenia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3D92" w:rsidRPr="009131D0" w:rsidRDefault="00843D92" w:rsidP="009131D0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 xml:space="preserve">Nr efektu </w:t>
            </w:r>
            <w:r w:rsidR="00730E86">
              <w:rPr>
                <w:sz w:val="24"/>
                <w:szCs w:val="24"/>
              </w:rPr>
              <w:t>kształcenia</w:t>
            </w:r>
            <w:r w:rsidRPr="009131D0">
              <w:rPr>
                <w:sz w:val="24"/>
                <w:szCs w:val="24"/>
              </w:rPr>
              <w:t>/grupy efektów</w:t>
            </w:r>
          </w:p>
        </w:tc>
      </w:tr>
      <w:tr w:rsidR="00843D92" w:rsidRPr="009131D0" w:rsidTr="00730E86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4"/>
          </w:tcPr>
          <w:p w:rsidR="00843D92" w:rsidRPr="009131D0" w:rsidRDefault="00AB31E6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 xml:space="preserve">Ocena cząstkowa: indywidualne rozwiązywanie zadań w ramach ćwiczeń na zajęciach  </w:t>
            </w:r>
          </w:p>
        </w:tc>
        <w:tc>
          <w:tcPr>
            <w:tcW w:w="1962" w:type="dxa"/>
          </w:tcPr>
          <w:p w:rsidR="00843D92" w:rsidRPr="009131D0" w:rsidRDefault="00B53771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03,04,05,06</w:t>
            </w:r>
          </w:p>
        </w:tc>
      </w:tr>
      <w:tr w:rsidR="00AB31E6" w:rsidRPr="009131D0" w:rsidTr="00730E86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4"/>
          </w:tcPr>
          <w:p w:rsidR="00AB31E6" w:rsidRPr="009131D0" w:rsidRDefault="00AB31E6" w:rsidP="009374E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962" w:type="dxa"/>
          </w:tcPr>
          <w:p w:rsidR="00AB31E6" w:rsidRPr="009131D0" w:rsidRDefault="00AB31E6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01,02</w:t>
            </w:r>
          </w:p>
        </w:tc>
      </w:tr>
      <w:tr w:rsidR="00AB31E6" w:rsidRPr="009131D0" w:rsidTr="00B53771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AB31E6" w:rsidRPr="009131D0" w:rsidRDefault="00AB31E6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AB31E6" w:rsidRPr="009131D0" w:rsidRDefault="00AB31E6" w:rsidP="00EB1DD3">
            <w:pPr>
              <w:rPr>
                <w:sz w:val="24"/>
                <w:szCs w:val="24"/>
              </w:rPr>
            </w:pPr>
            <w:r w:rsidRPr="009131D0">
              <w:rPr>
                <w:sz w:val="24"/>
                <w:szCs w:val="24"/>
              </w:rPr>
              <w:t>Zal</w:t>
            </w:r>
            <w:r w:rsidR="00643D8B" w:rsidRPr="009131D0">
              <w:rPr>
                <w:sz w:val="24"/>
                <w:szCs w:val="24"/>
              </w:rPr>
              <w:t>iczenie</w:t>
            </w:r>
          </w:p>
        </w:tc>
      </w:tr>
      <w:tr w:rsidR="00843D92" w:rsidRPr="00742916" w:rsidTr="00B53771"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843D92" w:rsidRPr="008D4BE7" w:rsidRDefault="00843D92" w:rsidP="00EB1DD3">
            <w:pPr>
              <w:jc w:val="center"/>
              <w:rPr>
                <w:b/>
              </w:rPr>
            </w:pPr>
          </w:p>
          <w:p w:rsidR="00843D92" w:rsidRPr="00730E86" w:rsidRDefault="00843D92" w:rsidP="00730E8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843D92" w:rsidRPr="00742916" w:rsidTr="00B53771"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843D92" w:rsidRDefault="00843D92" w:rsidP="00EB1DD3">
            <w:pPr>
              <w:jc w:val="center"/>
              <w:rPr>
                <w:sz w:val="24"/>
                <w:szCs w:val="24"/>
              </w:rPr>
            </w:pPr>
          </w:p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843D92" w:rsidRPr="00742916" w:rsidRDefault="00843D92" w:rsidP="00EB1DD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43D92" w:rsidRPr="00BC3779" w:rsidRDefault="00843D92" w:rsidP="00EB1DD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843D92" w:rsidRPr="00BC3779" w:rsidRDefault="00843D92" w:rsidP="00EB1DD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43D92" w:rsidRPr="00742916" w:rsidRDefault="007018B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843D92" w:rsidRPr="00742916" w:rsidRDefault="007018B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43D92" w:rsidRPr="00742916" w:rsidRDefault="007018B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843D92" w:rsidRPr="00742916" w:rsidRDefault="007018B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018B2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843D92" w:rsidRPr="00742916" w:rsidRDefault="007018B2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843D92" w:rsidRPr="00742916" w:rsidTr="00B53771"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43D92" w:rsidRPr="00742916" w:rsidTr="00B53771"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843D92" w:rsidRPr="00C75B65" w:rsidRDefault="00843D92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43D92" w:rsidRPr="00742916" w:rsidTr="00B53771"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43D92" w:rsidRPr="00EA2BC5" w:rsidRDefault="00843D92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018B2">
              <w:rPr>
                <w:b/>
                <w:sz w:val="24"/>
                <w:szCs w:val="24"/>
              </w:rPr>
              <w:t>6</w:t>
            </w:r>
          </w:p>
        </w:tc>
      </w:tr>
    </w:tbl>
    <w:p w:rsidR="00843D92" w:rsidRDefault="00843D92" w:rsidP="00B53771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sectPr w:rsidR="00843D92" w:rsidSect="00730E86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47286"/>
    <w:multiLevelType w:val="hybridMultilevel"/>
    <w:tmpl w:val="8A405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194816"/>
    <w:multiLevelType w:val="hybridMultilevel"/>
    <w:tmpl w:val="72EE949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7193EDC"/>
    <w:multiLevelType w:val="multilevel"/>
    <w:tmpl w:val="5DD673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43D92"/>
    <w:rsid w:val="00096CD6"/>
    <w:rsid w:val="000E4271"/>
    <w:rsid w:val="001232A9"/>
    <w:rsid w:val="001F25FB"/>
    <w:rsid w:val="00324E8F"/>
    <w:rsid w:val="00377973"/>
    <w:rsid w:val="00515C4D"/>
    <w:rsid w:val="00643D8B"/>
    <w:rsid w:val="006C1543"/>
    <w:rsid w:val="007018B2"/>
    <w:rsid w:val="00730E86"/>
    <w:rsid w:val="00843D92"/>
    <w:rsid w:val="009131D0"/>
    <w:rsid w:val="00AB31E6"/>
    <w:rsid w:val="00B53771"/>
    <w:rsid w:val="00B9625A"/>
    <w:rsid w:val="00D70026"/>
    <w:rsid w:val="00E50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3D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3D9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3D9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3D92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3D9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50F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917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2018-12-11T21:42:00Z</dcterms:created>
  <dcterms:modified xsi:type="dcterms:W3CDTF">2019-03-02T14:03:00Z</dcterms:modified>
</cp:coreProperties>
</file>